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0BA32"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26540F9E" w14:textId="50990B91" w:rsidR="008F4AEA" w:rsidRPr="007213E4" w:rsidRDefault="008F4AEA" w:rsidP="007213E4">
          <w:pPr>
            <w:pStyle w:val="PNTextzkladn"/>
            <w:rPr>
              <w:rStyle w:val="PNNzevakce"/>
            </w:rPr>
          </w:pPr>
          <w:r w:rsidRPr="00A74D14">
            <w:rPr>
              <w:rStyle w:val="PNNzevakce"/>
            </w:rPr>
            <w:t>„</w:t>
          </w:r>
          <w:r w:rsidR="00A74D14" w:rsidRPr="00A74D14">
            <w:rPr>
              <w:rStyle w:val="PNNzevakce"/>
            </w:rPr>
            <w:t>Modernizace ŽST Jihlava město</w:t>
          </w:r>
          <w:r w:rsidRPr="00A74D14">
            <w:rPr>
              <w:rStyle w:val="PNNzevakce"/>
            </w:rPr>
            <w:t>“</w:t>
          </w:r>
        </w:p>
      </w:sdtContent>
    </w:sdt>
    <w:p w14:paraId="01E7F931" w14:textId="77777777" w:rsidR="008F4AEA" w:rsidRDefault="008F4AEA" w:rsidP="005579CC">
      <w:pPr>
        <w:pStyle w:val="PNTextzkladn"/>
      </w:pPr>
    </w:p>
    <w:p w14:paraId="3B4F89A5"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560454C"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94F7AF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492CD6B4"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58359F17" w14:textId="77777777" w:rsidR="00C96E7C" w:rsidRDefault="00C96E7C" w:rsidP="001C7156">
      <w:pPr>
        <w:pStyle w:val="PNTextbezodsazmezer"/>
      </w:pPr>
      <w:r>
        <w:t xml:space="preserve">se sídlem: Dlážděná 1003/7, 110 00 Praha 1 - Nové Město </w:t>
      </w:r>
    </w:p>
    <w:p w14:paraId="1C251E2F" w14:textId="77777777" w:rsidR="00C96E7C" w:rsidRDefault="00C96E7C" w:rsidP="001C7156">
      <w:pPr>
        <w:pStyle w:val="PNTextbezodsazmezer"/>
      </w:pPr>
      <w:r>
        <w:t>IČO: 70994234 DIČ: CZ70994234</w:t>
      </w:r>
    </w:p>
    <w:p w14:paraId="5703A8F8"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42761F44" w14:textId="77777777" w:rsidR="00C96E7C" w:rsidRDefault="00C96E7C" w:rsidP="001C7156">
      <w:pPr>
        <w:pStyle w:val="PNTextbezodsazmezer"/>
      </w:pPr>
      <w:r>
        <w:t>spisová značka A 48384</w:t>
      </w:r>
    </w:p>
    <w:p w14:paraId="489A402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609B1651" w14:textId="77777777" w:rsidR="00C96E7C" w:rsidRDefault="00C96E7C" w:rsidP="00EF10BA">
      <w:pPr>
        <w:pStyle w:val="PNTextzkladn"/>
      </w:pPr>
      <w:r w:rsidRPr="00EF10BA">
        <w:rPr>
          <w:highlight w:val="yellow"/>
        </w:rPr>
        <w:t>VLOŽÍ</w:t>
      </w:r>
      <w:r w:rsidRPr="00C96E7C">
        <w:rPr>
          <w:highlight w:val="yellow"/>
        </w:rPr>
        <w:t xml:space="preserve"> ZHOTOVITEL</w:t>
      </w:r>
    </w:p>
    <w:p w14:paraId="38B40395" w14:textId="77777777" w:rsidR="00C96E7C" w:rsidRDefault="00C96E7C" w:rsidP="00150E39">
      <w:pPr>
        <w:pStyle w:val="PNNadpis10bPod-l111"/>
      </w:pPr>
      <w:r>
        <w:t>1.1.2.4</w:t>
      </w:r>
      <w:r w:rsidR="001C7156">
        <w:tab/>
      </w:r>
      <w:r>
        <w:t>Jméno (název)</w:t>
      </w:r>
      <w:r w:rsidR="00582C15">
        <w:t xml:space="preserve"> a </w:t>
      </w:r>
      <w:r>
        <w:t>adresa Správce stavby</w:t>
      </w:r>
    </w:p>
    <w:p w14:paraId="6CFA4304" w14:textId="403B0A2F" w:rsidR="00C96E7C" w:rsidRDefault="005C63CA" w:rsidP="00EF10BA">
      <w:pPr>
        <w:pStyle w:val="PNTextbezodsazmezer"/>
      </w:pPr>
      <w:r>
        <w:t xml:space="preserve">Ing. Jan Andratschke, tel.: +420 724 932 330, e-mail: </w:t>
      </w:r>
      <w:hyperlink r:id="rId11" w:history="1">
        <w:r w:rsidRPr="00D34B9D">
          <w:rPr>
            <w:rStyle w:val="Hypertextovodkaz"/>
            <w:noProof w:val="0"/>
          </w:rPr>
          <w:t>Andratschke@spravazeleznic.cz</w:t>
        </w:r>
      </w:hyperlink>
      <w:r>
        <w:t xml:space="preserve"> </w:t>
      </w:r>
    </w:p>
    <w:p w14:paraId="57E9F320" w14:textId="77777777" w:rsidR="00C96E7C" w:rsidRDefault="00C96E7C" w:rsidP="00150E39">
      <w:pPr>
        <w:pStyle w:val="PNNadpis10bPod-l111"/>
      </w:pPr>
      <w:r>
        <w:t>1.1.3.7</w:t>
      </w:r>
      <w:r w:rsidR="001C7156">
        <w:tab/>
      </w:r>
      <w:r>
        <w:t>Záruční doba</w:t>
      </w:r>
    </w:p>
    <w:p w14:paraId="45210A6F"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1F9A2F2D" w14:textId="77777777" w:rsidR="00C96E7C" w:rsidRDefault="00C96E7C" w:rsidP="00150E39">
      <w:pPr>
        <w:pStyle w:val="PNNadpis10bPod-l111"/>
      </w:pPr>
      <w:r>
        <w:t>1.1.4.15</w:t>
      </w:r>
      <w:r w:rsidR="00CF609C">
        <w:tab/>
      </w:r>
      <w:r w:rsidR="00150E39">
        <w:tab/>
      </w:r>
      <w:r>
        <w:t>Faktura</w:t>
      </w:r>
    </w:p>
    <w:p w14:paraId="79108592" w14:textId="70B3499F"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1D3265" w:rsidRPr="00F83E88">
        <w:t>Státního fondu dopravní infrastruktury, tak i z prostředků Evropské unie – Fondu soudržnosti v rámci Programu Doprava 2021-2027</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09E12309"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1D09C073" w14:textId="77777777" w:rsidR="00C96E7C" w:rsidRPr="001C7156" w:rsidRDefault="00C96E7C" w:rsidP="00D42C7E">
      <w:pPr>
        <w:pStyle w:val="PNOdstavecsl1a"/>
      </w:pPr>
      <w:r w:rsidRPr="001C7156">
        <w:t>Soupis zjišťovacích protokolů,</w:t>
      </w:r>
    </w:p>
    <w:p w14:paraId="1A28CDC0" w14:textId="77777777" w:rsidR="00C96E7C" w:rsidRPr="001C7156" w:rsidRDefault="00C96E7C" w:rsidP="00D42C7E">
      <w:pPr>
        <w:pStyle w:val="PNOdstavecsl1a"/>
      </w:pPr>
      <w:r w:rsidRPr="005B7883">
        <w:t xml:space="preserve">Zjišťovací </w:t>
      </w:r>
      <w:r w:rsidRPr="001C7156">
        <w:t>protokoly,</w:t>
      </w:r>
    </w:p>
    <w:p w14:paraId="2A6A0DA7" w14:textId="77777777" w:rsidR="00C96E7C" w:rsidRDefault="00C96E7C" w:rsidP="00D42C7E">
      <w:pPr>
        <w:pStyle w:val="PNOdstavecsl1a"/>
      </w:pPr>
      <w:r w:rsidRPr="001C7156">
        <w:t>Správcem sta</w:t>
      </w:r>
      <w:r>
        <w:t>vby odsouhlasený soupis provedených prací.</w:t>
      </w:r>
    </w:p>
    <w:bookmarkEnd w:id="1"/>
    <w:p w14:paraId="419A7D69"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5EC9F265"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0464F0F3"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2F7C4F1A"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3DCA2C05" w14:textId="184EC20C" w:rsidR="009A425A" w:rsidRPr="00B94735" w:rsidRDefault="00880831" w:rsidP="009A425A">
      <w:pPr>
        <w:pStyle w:val="PNOdrka1-"/>
      </w:pPr>
      <w:r w:rsidRPr="001C7156">
        <w:t xml:space="preserve">datovou zprávou </w:t>
      </w:r>
      <w:r w:rsidRPr="00B94735">
        <w:t xml:space="preserve">na identifikátor datové schránky: </w:t>
      </w:r>
      <w:r w:rsidRPr="00097CAC">
        <w:rPr>
          <w:b/>
        </w:rPr>
        <w:t>uccchjm</w:t>
      </w:r>
      <w:r w:rsidRPr="00B94735">
        <w:t>.</w:t>
      </w:r>
    </w:p>
    <w:p w14:paraId="1007950F" w14:textId="77777777" w:rsidR="00C96E7C" w:rsidRPr="00EB6216" w:rsidRDefault="00C96E7C" w:rsidP="00150E39">
      <w:pPr>
        <w:pStyle w:val="PNNadpis10bPod-l111"/>
        <w:rPr>
          <w:color w:val="00B050"/>
        </w:rPr>
      </w:pPr>
      <w:r>
        <w:t>1.1.5.6</w:t>
      </w:r>
      <w:r w:rsidR="00CF609C">
        <w:tab/>
      </w:r>
      <w:r>
        <w:t xml:space="preserve">Definice sekcí </w:t>
      </w:r>
    </w:p>
    <w:p w14:paraId="3253E643" w14:textId="466CBFCD" w:rsidR="00C96E7C" w:rsidRDefault="00C96E7C" w:rsidP="00EF10BA">
      <w:pPr>
        <w:pStyle w:val="PNTextzkladn"/>
      </w:pPr>
    </w:p>
    <w:p w14:paraId="57B559E7"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540E4CD"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6346CA48" w14:textId="77777777" w:rsidR="00E41EEA" w:rsidRPr="00126C15" w:rsidRDefault="00E41EEA" w:rsidP="00C8486C">
            <w:pPr>
              <w:pStyle w:val="Tabulka-9"/>
              <w:rPr>
                <w:b w:val="0"/>
              </w:rPr>
            </w:pPr>
            <w:r w:rsidRPr="00126C15">
              <w:t>Popis</w:t>
            </w:r>
          </w:p>
        </w:tc>
        <w:tc>
          <w:tcPr>
            <w:tcW w:w="3260" w:type="dxa"/>
          </w:tcPr>
          <w:p w14:paraId="2DCB246B" w14:textId="77777777" w:rsidR="00E41EEA" w:rsidRPr="00126C15" w:rsidRDefault="00E41EEA" w:rsidP="00C8486C">
            <w:pPr>
              <w:pStyle w:val="Tabulka-9"/>
              <w:rPr>
                <w:b w:val="0"/>
              </w:rPr>
            </w:pPr>
            <w:r w:rsidRPr="00126C15">
              <w:t>Doba pro dokončení</w:t>
            </w:r>
          </w:p>
        </w:tc>
      </w:tr>
      <w:tr w:rsidR="001D3265" w14:paraId="1DEC6CBB" w14:textId="77777777" w:rsidTr="00B82607">
        <w:tc>
          <w:tcPr>
            <w:tcW w:w="5608" w:type="dxa"/>
            <w:vAlign w:val="center"/>
          </w:tcPr>
          <w:p w14:paraId="46685FED" w14:textId="77777777" w:rsidR="001D3265" w:rsidRPr="002E4B87" w:rsidRDefault="001D3265" w:rsidP="001D3265">
            <w:pPr>
              <w:pStyle w:val="Tabulka"/>
              <w:rPr>
                <w:b/>
              </w:rPr>
            </w:pPr>
            <w:r w:rsidRPr="002E4B87">
              <w:rPr>
                <w:b/>
              </w:rPr>
              <w:t>Sekce 1 stavební</w:t>
            </w:r>
          </w:p>
          <w:p w14:paraId="5CF35CB1" w14:textId="2D34DCE4" w:rsidR="001D3265" w:rsidRPr="008635B3" w:rsidRDefault="001D3265" w:rsidP="001D3265">
            <w:pPr>
              <w:pStyle w:val="Tabulka-9"/>
              <w:rPr>
                <w:i/>
              </w:rPr>
            </w:pPr>
            <w:r>
              <w:t>Zahrnující všechny SO a PS kromě objektů uvedených v sekci 2 a položek č. 1, 2, 3, 4, 5, 10, 11 objektu SO 98-98.</w:t>
            </w:r>
          </w:p>
        </w:tc>
        <w:tc>
          <w:tcPr>
            <w:tcW w:w="3260" w:type="dxa"/>
            <w:vAlign w:val="center"/>
          </w:tcPr>
          <w:p w14:paraId="1EA00338" w14:textId="77777777" w:rsidR="001D3265" w:rsidRDefault="001D3265" w:rsidP="001D3265">
            <w:pPr>
              <w:pStyle w:val="Tabulka"/>
            </w:pPr>
            <w:r>
              <w:t>23 měsíců od data zahájení prací</w:t>
            </w:r>
          </w:p>
          <w:p w14:paraId="7F37E22A" w14:textId="7BA83556" w:rsidR="001D3265" w:rsidRPr="00194E72" w:rsidRDefault="001D3265" w:rsidP="001D3265">
            <w:pPr>
              <w:pStyle w:val="Tabulka-9"/>
            </w:pPr>
            <w:r>
              <w:t>(předpokládané zahájení 08/2024)</w:t>
            </w:r>
          </w:p>
        </w:tc>
      </w:tr>
      <w:tr w:rsidR="001D3265" w14:paraId="033BCA94" w14:textId="77777777" w:rsidTr="00B82607">
        <w:tc>
          <w:tcPr>
            <w:tcW w:w="5608" w:type="dxa"/>
            <w:vAlign w:val="center"/>
          </w:tcPr>
          <w:p w14:paraId="1A0E5652" w14:textId="77777777" w:rsidR="001D3265" w:rsidRPr="002E4B87" w:rsidRDefault="001D3265" w:rsidP="001D3265">
            <w:pPr>
              <w:pStyle w:val="Tabulka"/>
              <w:rPr>
                <w:b/>
              </w:rPr>
            </w:pPr>
            <w:r w:rsidRPr="002E4B87">
              <w:rPr>
                <w:b/>
              </w:rPr>
              <w:t>Sekce 2</w:t>
            </w:r>
          </w:p>
          <w:p w14:paraId="121404FF" w14:textId="3312574A" w:rsidR="001D3265" w:rsidRPr="00194E72" w:rsidRDefault="001D3265" w:rsidP="001D3265">
            <w:pPr>
              <w:pStyle w:val="Tabulka-9"/>
            </w:pPr>
            <w:r w:rsidRPr="002E4B87">
              <w:t>SO 31-15-02</w:t>
            </w:r>
          </w:p>
        </w:tc>
        <w:tc>
          <w:tcPr>
            <w:tcW w:w="3260" w:type="dxa"/>
            <w:vAlign w:val="center"/>
          </w:tcPr>
          <w:p w14:paraId="251073EB" w14:textId="79306CEE" w:rsidR="001D3265" w:rsidRPr="001D3265" w:rsidRDefault="001D3265" w:rsidP="001D3265">
            <w:pPr>
              <w:pStyle w:val="Tabulka-9"/>
              <w:rPr>
                <w:bCs/>
              </w:rPr>
            </w:pPr>
            <w:r w:rsidRPr="001D3265">
              <w:rPr>
                <w:bCs/>
              </w:rPr>
              <w:t xml:space="preserve">Do 11 měsíců od </w:t>
            </w:r>
            <w:r w:rsidR="00244A80">
              <w:rPr>
                <w:bCs/>
              </w:rPr>
              <w:t xml:space="preserve">data </w:t>
            </w:r>
            <w:r w:rsidRPr="001D3265">
              <w:rPr>
                <w:bCs/>
              </w:rPr>
              <w:t>zahájení prací</w:t>
            </w:r>
          </w:p>
        </w:tc>
      </w:tr>
      <w:tr w:rsidR="001D3265" w14:paraId="0B83B6C2" w14:textId="77777777" w:rsidTr="00B82607">
        <w:tc>
          <w:tcPr>
            <w:tcW w:w="5608" w:type="dxa"/>
            <w:vAlign w:val="center"/>
          </w:tcPr>
          <w:p w14:paraId="4189B138" w14:textId="77777777" w:rsidR="001D3265" w:rsidRPr="001D3265" w:rsidRDefault="001D3265" w:rsidP="001D3265">
            <w:pPr>
              <w:pStyle w:val="Tabulka"/>
              <w:rPr>
                <w:b/>
                <w:bCs/>
              </w:rPr>
            </w:pPr>
            <w:r w:rsidRPr="001D3265">
              <w:rPr>
                <w:b/>
                <w:bCs/>
              </w:rPr>
              <w:t>Dokončení díla</w:t>
            </w:r>
          </w:p>
          <w:p w14:paraId="27D738D4" w14:textId="5A60820A" w:rsidR="001D3265" w:rsidRPr="001D3265" w:rsidRDefault="001D3265" w:rsidP="001D3265">
            <w:pPr>
              <w:pStyle w:val="Tabulka-9"/>
            </w:pPr>
            <w:r w:rsidRPr="001D3265">
              <w:t>SO 98-98, kromě položek uvedených v Sekci 1 stavební</w:t>
            </w:r>
          </w:p>
        </w:tc>
        <w:tc>
          <w:tcPr>
            <w:tcW w:w="3260" w:type="dxa"/>
            <w:vAlign w:val="center"/>
          </w:tcPr>
          <w:p w14:paraId="47E6111D" w14:textId="77777777" w:rsidR="001D3265" w:rsidRPr="001D3265" w:rsidRDefault="001D3265" w:rsidP="001D3265">
            <w:pPr>
              <w:pStyle w:val="Tabulka"/>
              <w:rPr>
                <w:bCs/>
              </w:rPr>
            </w:pPr>
            <w:r w:rsidRPr="001D3265">
              <w:rPr>
                <w:bCs/>
              </w:rPr>
              <w:t>Do 6 měsíců od dokončení</w:t>
            </w:r>
          </w:p>
          <w:p w14:paraId="06ABE52E" w14:textId="602B72C7" w:rsidR="001D3265" w:rsidRPr="001D3265" w:rsidRDefault="001D3265" w:rsidP="001D3265">
            <w:pPr>
              <w:pStyle w:val="Tabulka-9"/>
              <w:rPr>
                <w:bCs/>
              </w:rPr>
            </w:pPr>
            <w:r w:rsidRPr="001D3265">
              <w:rPr>
                <w:bCs/>
              </w:rPr>
              <w:t>Sekce 1 stavební.</w:t>
            </w:r>
          </w:p>
        </w:tc>
      </w:tr>
    </w:tbl>
    <w:p w14:paraId="5706E7EC" w14:textId="77777777" w:rsidR="003259C2" w:rsidRPr="00EF10BA" w:rsidRDefault="003259C2" w:rsidP="001C7156">
      <w:pPr>
        <w:pStyle w:val="PNTextbezodsazmezer"/>
        <w:rPr>
          <w:highlight w:val="green"/>
        </w:rPr>
      </w:pPr>
    </w:p>
    <w:p w14:paraId="3EFC3275" w14:textId="77777777" w:rsidR="00C96E7C" w:rsidRDefault="00C96E7C" w:rsidP="00150E39">
      <w:pPr>
        <w:pStyle w:val="PNNadpis10bPod-l111"/>
      </w:pPr>
      <w:r>
        <w:t xml:space="preserve">1.3 </w:t>
      </w:r>
      <w:r w:rsidR="001C7156">
        <w:tab/>
      </w:r>
      <w:r>
        <w:t>Elektronické přenosové systémy</w:t>
      </w:r>
    </w:p>
    <w:p w14:paraId="6C2897A8"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C4EEA1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2A782B89" w14:textId="77777777" w:rsidR="00C96E7C" w:rsidRPr="001C7156" w:rsidRDefault="00C96E7C" w:rsidP="001C7156">
      <w:pPr>
        <w:pStyle w:val="PNTextzkladn"/>
      </w:pPr>
      <w:r w:rsidRPr="001C7156">
        <w:t>Smlouva se řídí českým právem.</w:t>
      </w:r>
    </w:p>
    <w:p w14:paraId="5F2AE7E1"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C0E9D06" w14:textId="77777777" w:rsidR="00C96E7C" w:rsidRPr="001C7156" w:rsidRDefault="00C96E7C" w:rsidP="001C7156">
      <w:pPr>
        <w:pStyle w:val="PNTextzkladn"/>
      </w:pPr>
      <w:r w:rsidRPr="001C7156">
        <w:t>Rozhodujícím jazykem je český jazyk.</w:t>
      </w:r>
    </w:p>
    <w:p w14:paraId="27AAB371"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AB2BBBC" w14:textId="77777777" w:rsidR="00726A41" w:rsidRPr="001C7156" w:rsidRDefault="00C96E7C" w:rsidP="001C7156">
      <w:pPr>
        <w:pStyle w:val="PNTextzkladn"/>
      </w:pPr>
      <w:r w:rsidRPr="001C7156">
        <w:t>Komunikačním jazykem je český jazyk.</w:t>
      </w:r>
    </w:p>
    <w:p w14:paraId="15D8F2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3ED3D64D"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FD12482" w14:textId="77777777" w:rsidR="00C96E7C" w:rsidRPr="001C7156" w:rsidRDefault="00C96E7C" w:rsidP="001C7156">
      <w:pPr>
        <w:pStyle w:val="PNTextzkladn"/>
      </w:pPr>
      <w:r w:rsidRPr="001C7156">
        <w:lastRenderedPageBreak/>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5727593"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43158D40" w14:textId="6677EA27"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1D3265">
        <w:t xml:space="preserve">dvou </w:t>
      </w:r>
      <w:r w:rsidRPr="00CF609C">
        <w:t xml:space="preserve">studentských exkurzí na Staveništi. </w:t>
      </w:r>
    </w:p>
    <w:p w14:paraId="2CD8AC0A"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F4CC2AB"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ED4D518"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15FFAB53"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BDF1BDD" w14:textId="691A079D" w:rsidR="00B33FB2" w:rsidRPr="007E5B98" w:rsidRDefault="00B33FB2" w:rsidP="00CF609C">
      <w:pPr>
        <w:pStyle w:val="PNTextzkladn"/>
      </w:pPr>
      <w:r w:rsidRPr="00CF609C">
        <w:t>Ustanovení</w:t>
      </w:r>
      <w:r w:rsidRPr="007E5B98">
        <w:t xml:space="preserve"> Pod-článku 1.15.3.(b) se nepoužije.</w:t>
      </w:r>
    </w:p>
    <w:p w14:paraId="493CD882" w14:textId="77777777" w:rsidR="00C96E7C" w:rsidRDefault="00C96E7C" w:rsidP="00150E39">
      <w:pPr>
        <w:pStyle w:val="PNNadpis10bPod-l111"/>
      </w:pPr>
      <w:r>
        <w:t>2.1</w:t>
      </w:r>
      <w:r w:rsidR="00CF609C">
        <w:tab/>
      </w:r>
      <w:r>
        <w:t>Právo přístupu na staveniště</w:t>
      </w:r>
    </w:p>
    <w:p w14:paraId="3E4ACA4B" w14:textId="3EB7A099" w:rsidR="00C96E7C" w:rsidRDefault="00C96E7C" w:rsidP="005D168C">
      <w:pPr>
        <w:pStyle w:val="PNTextzkladn"/>
      </w:pPr>
      <w:r>
        <w:t xml:space="preserve">Přístup na Staveniště bude Zhotoviteli umožněn od </w:t>
      </w:r>
      <w:r w:rsidR="00CB54CD">
        <w:t>08/2024</w:t>
      </w:r>
      <w:r>
        <w:t xml:space="preserve"> do dne předání Dokumentů souvisejících</w:t>
      </w:r>
      <w:r w:rsidR="00582C15">
        <w:t xml:space="preserve"> s </w:t>
      </w:r>
      <w:r>
        <w:t xml:space="preserve">předáním Díla dle </w:t>
      </w:r>
      <w:r w:rsidR="004A00B4">
        <w:t>P</w:t>
      </w:r>
      <w:r>
        <w:t xml:space="preserve">od-článku 7.9. </w:t>
      </w:r>
    </w:p>
    <w:p w14:paraId="563F7BA2" w14:textId="77777777" w:rsidR="00C96E7C" w:rsidRDefault="00C96E7C" w:rsidP="00150E39">
      <w:pPr>
        <w:pStyle w:val="PNNadpis10bPod-l111"/>
      </w:pPr>
      <w:r>
        <w:t>2.3</w:t>
      </w:r>
      <w:r w:rsidR="00CF609C">
        <w:tab/>
      </w:r>
      <w:r>
        <w:t>Personál objednatele</w:t>
      </w:r>
    </w:p>
    <w:p w14:paraId="5C76CE44"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4D3ED6E" w14:textId="5636DDCE" w:rsidR="00C96E7C" w:rsidRDefault="00CB54CD" w:rsidP="00CF609C">
      <w:pPr>
        <w:pStyle w:val="PNOdrka1-"/>
      </w:pPr>
      <w:r>
        <w:t xml:space="preserve">Mgr. Jan Foldyna, tel.: +420 601 160 009, e-mail: </w:t>
      </w:r>
      <w:hyperlink r:id="rId13" w:history="1">
        <w:r w:rsidRPr="00D34B9D">
          <w:rPr>
            <w:rStyle w:val="Hypertextovodkaz"/>
            <w:noProof w:val="0"/>
          </w:rPr>
          <w:t>FoldynaJ@spravazeleznic.cz</w:t>
        </w:r>
      </w:hyperlink>
      <w:r>
        <w:t xml:space="preserve">  </w:t>
      </w:r>
    </w:p>
    <w:p w14:paraId="61486FEC" w14:textId="779598F4" w:rsidR="003E2E24" w:rsidRDefault="00CB54CD" w:rsidP="00CB54CD">
      <w:pPr>
        <w:pStyle w:val="PNOdrka1-"/>
        <w:numPr>
          <w:ilvl w:val="0"/>
          <w:numId w:val="0"/>
        </w:numPr>
      </w:pPr>
      <w:r>
        <w:t>V</w:t>
      </w:r>
      <w:r w:rsidR="003E2E24">
        <w:t>e věci kontroly požití alkoholu a/nebo návykových látek</w:t>
      </w:r>
      <w:r>
        <w:t>:</w:t>
      </w:r>
    </w:p>
    <w:p w14:paraId="22C3DC14" w14:textId="438C1511" w:rsidR="00CB54CD" w:rsidRDefault="00CB54CD" w:rsidP="00CB54CD">
      <w:pPr>
        <w:pStyle w:val="PNOdrka1-"/>
      </w:pPr>
      <w:r>
        <w:t xml:space="preserve">Ing. Jan Andratschke, tel.: +420 724 932 330, e-mail: </w:t>
      </w:r>
      <w:hyperlink r:id="rId14" w:history="1">
        <w:r w:rsidRPr="00D34B9D">
          <w:rPr>
            <w:rStyle w:val="Hypertextovodkaz"/>
            <w:noProof w:val="0"/>
          </w:rPr>
          <w:t>Andratschke@spravazeleznic.cz</w:t>
        </w:r>
      </w:hyperlink>
    </w:p>
    <w:p w14:paraId="0C97DD99" w14:textId="7FAAC9C1" w:rsidR="00C96E7C" w:rsidRPr="00CB54CD" w:rsidRDefault="00C96E7C" w:rsidP="00CF609C">
      <w:pPr>
        <w:pStyle w:val="PNTextzkladn"/>
        <w:rPr>
          <w:highlight w:val="green"/>
        </w:rPr>
      </w:pPr>
    </w:p>
    <w:p w14:paraId="391D0089" w14:textId="77777777" w:rsidR="00C96E7C" w:rsidRDefault="00C96E7C" w:rsidP="00150E39">
      <w:pPr>
        <w:pStyle w:val="PNNadpis10bPod-l111"/>
      </w:pPr>
      <w:r>
        <w:t>3.1</w:t>
      </w:r>
      <w:r w:rsidR="00CF609C">
        <w:tab/>
      </w:r>
      <w:r>
        <w:t>Povinnosti</w:t>
      </w:r>
      <w:r w:rsidR="00582C15">
        <w:t xml:space="preserve"> a </w:t>
      </w:r>
      <w:r>
        <w:t>pravomoc správce stavby</w:t>
      </w:r>
    </w:p>
    <w:p w14:paraId="28AA6C53"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2D0A7CDA"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066482BA"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8F7D0A4" w14:textId="77777777" w:rsidR="00C96E7C" w:rsidRDefault="00C96E7C" w:rsidP="00150E39">
      <w:pPr>
        <w:pStyle w:val="PNNadpis10bPod-l111"/>
      </w:pPr>
      <w:r>
        <w:lastRenderedPageBreak/>
        <w:t xml:space="preserve">4.2 </w:t>
      </w:r>
      <w:r w:rsidR="00150E39">
        <w:tab/>
      </w:r>
      <w:r>
        <w:t>Zajištění splnění smlouvy</w:t>
      </w:r>
    </w:p>
    <w:p w14:paraId="360C10D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7EE420D"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A68A691" w14:textId="77777777" w:rsidR="00C96E7C" w:rsidRPr="00CB67FD" w:rsidRDefault="00C96E7C" w:rsidP="00150E39">
      <w:pPr>
        <w:pStyle w:val="PNNadpis10bPod-l111"/>
      </w:pPr>
      <w:r w:rsidRPr="00CB67FD">
        <w:t xml:space="preserve">4.3 </w:t>
      </w:r>
      <w:r w:rsidR="00150E39">
        <w:tab/>
      </w:r>
      <w:r w:rsidRPr="00CB67FD">
        <w:t>Zástupce zhotovitele</w:t>
      </w:r>
    </w:p>
    <w:p w14:paraId="7BCAEB34" w14:textId="77777777" w:rsidR="00C96E7C" w:rsidRDefault="00071A0E" w:rsidP="005D168C">
      <w:pPr>
        <w:pStyle w:val="PNTextzkladn"/>
      </w:pPr>
      <w:r>
        <w:t xml:space="preserve"> [</w:t>
      </w:r>
      <w:r w:rsidRPr="00E41EEA">
        <w:rPr>
          <w:highlight w:val="yellow"/>
        </w:rPr>
        <w:t>VLOŽÍ ZHOTOVITE</w:t>
      </w:r>
      <w:r>
        <w:t>L]</w:t>
      </w:r>
    </w:p>
    <w:p w14:paraId="32AE24A0"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5DBFD5FB"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2380DF71"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4BEB27CA" w14:textId="4A2BA188" w:rsidR="00E91D47" w:rsidRDefault="00857A77" w:rsidP="00CB54CD">
      <w:pPr>
        <w:pStyle w:val="PNNadpis10bPod-l111"/>
      </w:pPr>
      <w:r w:rsidRPr="00EB6216">
        <w:t>4.4.2</w:t>
      </w:r>
      <w:r w:rsidR="00150E39">
        <w:t xml:space="preserve"> </w:t>
      </w:r>
      <w:r w:rsidR="00150E39">
        <w:tab/>
      </w:r>
      <w:r w:rsidRPr="00EB6216">
        <w:t>Speciální činnosti a zařízení</w:t>
      </w:r>
    </w:p>
    <w:p w14:paraId="33E83A4C" w14:textId="77777777" w:rsidR="00857A77" w:rsidRDefault="00857A77" w:rsidP="00150E39">
      <w:pPr>
        <w:pStyle w:val="PNTextzkladn"/>
      </w:pPr>
      <w:r w:rsidRPr="00857A77">
        <w:t>Za speciální činnosti a zařízení se považuj</w:t>
      </w:r>
      <w:r>
        <w:t>í:</w:t>
      </w:r>
    </w:p>
    <w:p w14:paraId="385A8E42" w14:textId="2AC11C7E" w:rsidR="00857A77" w:rsidRPr="00027192" w:rsidRDefault="00A1051A" w:rsidP="00CE4286">
      <w:pPr>
        <w:pStyle w:val="PNTextPoznmkazelen"/>
        <w:rPr>
          <w:i w:val="0"/>
          <w:color w:val="auto"/>
        </w:rPr>
      </w:pPr>
      <w:r>
        <w:rPr>
          <w:i w:val="0"/>
          <w:color w:val="auto"/>
        </w:rPr>
        <w:t>Svařování kolejí, b</w:t>
      </w:r>
      <w:r w:rsidR="00027192" w:rsidRPr="00027192">
        <w:rPr>
          <w:i w:val="0"/>
          <w:color w:val="auto"/>
        </w:rPr>
        <w:t>roušení kolejí a výhybek.</w:t>
      </w:r>
    </w:p>
    <w:p w14:paraId="0510528C" w14:textId="77777777" w:rsidR="00C96E7C" w:rsidRPr="009C1450" w:rsidRDefault="00C96E7C" w:rsidP="00150E39">
      <w:pPr>
        <w:pStyle w:val="PNNadpis10bPod-l111"/>
      </w:pPr>
      <w:r w:rsidRPr="009B641A">
        <w:t>4.</w:t>
      </w:r>
      <w:r w:rsidRPr="009C1450">
        <w:t>27</w:t>
      </w:r>
      <w:r w:rsidR="00150E39">
        <w:tab/>
      </w:r>
      <w:r w:rsidRPr="00AD62C8">
        <w:t>Smluvní pokuta</w:t>
      </w:r>
    </w:p>
    <w:p w14:paraId="5E3B6CCB" w14:textId="77777777" w:rsidR="00C96E7C" w:rsidRDefault="00C96E7C" w:rsidP="005D168C">
      <w:pPr>
        <w:pStyle w:val="PNTextzkladn"/>
      </w:pPr>
      <w:r w:rsidRPr="00071A0E">
        <w:t>Výše smluvní pokuty dle jednotlivých</w:t>
      </w:r>
      <w:r>
        <w:t xml:space="preserve"> ustanovení Smluvních podmínek činí:</w:t>
      </w:r>
    </w:p>
    <w:p w14:paraId="28C9A0D5" w14:textId="77777777" w:rsidR="00C96E7C" w:rsidRPr="00CF609C" w:rsidRDefault="00C96E7C" w:rsidP="00CF609C">
      <w:pPr>
        <w:pStyle w:val="PNNadpis9b-tun"/>
        <w:rPr>
          <w:rStyle w:val="Tun-ZRUIT"/>
        </w:rPr>
      </w:pPr>
      <w:r w:rsidRPr="00CF609C">
        <w:rPr>
          <w:rStyle w:val="Tun-ZRUIT"/>
        </w:rPr>
        <w:t>Pod-článek 4.27 (a)</w:t>
      </w:r>
    </w:p>
    <w:p w14:paraId="12CEBF4E" w14:textId="208DC17E" w:rsidR="004A44D2" w:rsidRPr="00A1051A" w:rsidRDefault="00C96E7C" w:rsidP="004A44D2">
      <w:pPr>
        <w:pStyle w:val="Textkomente"/>
        <w:rPr>
          <w:rFonts w:asciiTheme="minorHAnsi" w:hAnsiTheme="minorHAnsi"/>
          <w:sz w:val="18"/>
          <w:szCs w:val="18"/>
        </w:rPr>
      </w:pPr>
      <w:r w:rsidRPr="00A1051A">
        <w:rPr>
          <w:rFonts w:asciiTheme="minorHAnsi" w:hAnsiTheme="minorHAnsi"/>
          <w:sz w:val="18"/>
          <w:szCs w:val="18"/>
        </w:rPr>
        <w:t>Zhotovitel je povinen uhradit smluvní pokutu ve výši 1</w:t>
      </w:r>
      <w:r w:rsidR="00EA6443" w:rsidRPr="00A1051A">
        <w:rPr>
          <w:rFonts w:asciiTheme="minorHAnsi" w:hAnsiTheme="minorHAnsi"/>
          <w:sz w:val="18"/>
          <w:szCs w:val="18"/>
        </w:rPr>
        <w:t> </w:t>
      </w:r>
      <w:r w:rsidRPr="00A1051A">
        <w:rPr>
          <w:rFonts w:asciiTheme="minorHAnsi" w:hAnsiTheme="minorHAnsi"/>
          <w:sz w:val="18"/>
          <w:szCs w:val="18"/>
        </w:rPr>
        <w:t>%</w:t>
      </w:r>
      <w:r w:rsidR="00582C15" w:rsidRPr="00A1051A">
        <w:rPr>
          <w:rFonts w:asciiTheme="minorHAnsi" w:hAnsiTheme="minorHAnsi"/>
          <w:sz w:val="18"/>
          <w:szCs w:val="18"/>
        </w:rPr>
        <w:t xml:space="preserve"> z </w:t>
      </w:r>
      <w:r w:rsidRPr="00A1051A">
        <w:rPr>
          <w:rFonts w:asciiTheme="minorHAnsi" w:hAnsiTheme="minorHAnsi"/>
          <w:sz w:val="18"/>
          <w:szCs w:val="18"/>
        </w:rPr>
        <w:t>nabídkové ceny uvedené</w:t>
      </w:r>
      <w:r w:rsidR="00582C15" w:rsidRPr="00A1051A">
        <w:rPr>
          <w:rFonts w:asciiTheme="minorHAnsi" w:hAnsiTheme="minorHAnsi"/>
          <w:sz w:val="18"/>
          <w:szCs w:val="18"/>
        </w:rPr>
        <w:t xml:space="preserve"> v </w:t>
      </w:r>
      <w:r w:rsidRPr="00A1051A">
        <w:rPr>
          <w:rFonts w:asciiTheme="minorHAnsi" w:hAnsiTheme="minorHAnsi"/>
          <w:sz w:val="18"/>
          <w:szCs w:val="18"/>
        </w:rPr>
        <w:t>Dopise nabídky za každý takový případ.</w:t>
      </w:r>
      <w:r w:rsidR="004A44D2" w:rsidRPr="00A1051A">
        <w:rPr>
          <w:rStyle w:val="Odkaznakoment"/>
          <w:rFonts w:asciiTheme="minorHAnsi" w:hAnsiTheme="minorHAnsi"/>
          <w:sz w:val="18"/>
          <w:szCs w:val="18"/>
        </w:rPr>
        <w:t xml:space="preserve"> </w:t>
      </w:r>
      <w:r w:rsidR="004A44D2" w:rsidRPr="00A1051A">
        <w:rPr>
          <w:rStyle w:val="Odkaznakoment"/>
          <w:rFonts w:asciiTheme="minorHAnsi" w:hAnsiTheme="minorHAnsi"/>
          <w:sz w:val="18"/>
          <w:szCs w:val="18"/>
        </w:rPr>
        <w:t/>
      </w:r>
    </w:p>
    <w:p w14:paraId="5E53860D" w14:textId="77777777" w:rsidR="00C96E7C" w:rsidRPr="00CF609C" w:rsidRDefault="00C96E7C" w:rsidP="00CF609C">
      <w:pPr>
        <w:pStyle w:val="PNNadpis9b-tun"/>
      </w:pPr>
      <w:r w:rsidRPr="00CF609C">
        <w:t>Pod-článek 4.27 (b)</w:t>
      </w:r>
    </w:p>
    <w:p w14:paraId="454A9815"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9B9450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39A10DC"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3885904E" w14:textId="77777777" w:rsidR="00C96E7C" w:rsidRPr="00CF609C" w:rsidRDefault="00C96E7C" w:rsidP="00CF609C">
      <w:pPr>
        <w:pStyle w:val="PNNadpis9b-tun"/>
      </w:pPr>
      <w:r w:rsidRPr="00CF609C">
        <w:lastRenderedPageBreak/>
        <w:t>Pod-článek 4.27 (c)</w:t>
      </w:r>
    </w:p>
    <w:p w14:paraId="76FDC5A4" w14:textId="77777777" w:rsidR="00C96E7C" w:rsidRPr="00CF609C" w:rsidRDefault="00C96E7C" w:rsidP="00CF609C">
      <w:pPr>
        <w:pStyle w:val="PNTextzkladn"/>
      </w:pPr>
      <w:r w:rsidRPr="00CF609C">
        <w:t>Zhotovitel je povinen uhradit smluvní pokutu ve výši 10 000 Kč za každé porušení povinnosti.</w:t>
      </w:r>
    </w:p>
    <w:p w14:paraId="00942575" w14:textId="77777777" w:rsidR="00C96E7C" w:rsidRPr="00CF609C" w:rsidRDefault="00C96E7C" w:rsidP="00CF609C">
      <w:pPr>
        <w:pStyle w:val="PNNadpis9b-tun"/>
      </w:pPr>
      <w:r w:rsidRPr="00CF609C">
        <w:t>Pod-článek 4.27 (d)</w:t>
      </w:r>
    </w:p>
    <w:p w14:paraId="4E6DBD2A"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62FECEEC"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645510CB"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2E722C84" w14:textId="77777777" w:rsidR="00C96E7C" w:rsidRPr="00CF609C" w:rsidRDefault="00C96E7C" w:rsidP="00CF609C">
      <w:pPr>
        <w:pStyle w:val="PNNadpis9b-tun"/>
      </w:pPr>
      <w:r w:rsidRPr="00CF609C">
        <w:t>Pod-článek 4.27 (f)</w:t>
      </w:r>
    </w:p>
    <w:p w14:paraId="6D228596"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606BD030" w14:textId="77777777" w:rsidR="00C96E7C" w:rsidRPr="00CF609C" w:rsidRDefault="00C96E7C" w:rsidP="00CF609C">
      <w:pPr>
        <w:pStyle w:val="PNNadpis9b-tun"/>
      </w:pPr>
      <w:r w:rsidRPr="00CF609C">
        <w:t>Pod-článek 4.27 (g)</w:t>
      </w:r>
    </w:p>
    <w:p w14:paraId="231EB5A7"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C2B96F1" w14:textId="77777777" w:rsidR="00C96E7C" w:rsidRPr="00CF609C" w:rsidRDefault="00C96E7C" w:rsidP="00CF609C">
      <w:pPr>
        <w:pStyle w:val="PNNadpis9b-tun"/>
      </w:pPr>
      <w:r w:rsidRPr="00CF609C">
        <w:t>Pod-článek 4.27 (h)</w:t>
      </w:r>
    </w:p>
    <w:p w14:paraId="5F4A7C22"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789036F" w14:textId="77777777" w:rsidR="00C96E7C" w:rsidRPr="00CF609C" w:rsidRDefault="00C96E7C" w:rsidP="00CF609C">
      <w:pPr>
        <w:pStyle w:val="PNNadpis9b-tun"/>
      </w:pPr>
      <w:r w:rsidRPr="00CF609C">
        <w:t>Pod-článek 4.27 (i)</w:t>
      </w:r>
    </w:p>
    <w:p w14:paraId="6E55A66B"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6DE42B1" w14:textId="77777777" w:rsidR="00C96E7C" w:rsidRPr="00CF609C" w:rsidRDefault="00C96E7C" w:rsidP="00CF609C">
      <w:pPr>
        <w:pStyle w:val="PNNadpis9b-tun"/>
      </w:pPr>
      <w:r w:rsidRPr="00CF609C">
        <w:t>Pod-článek 4.27(j)</w:t>
      </w:r>
    </w:p>
    <w:p w14:paraId="77B168D3"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C0F4F66" w14:textId="77777777" w:rsidR="00C96E7C" w:rsidRPr="00CF609C" w:rsidRDefault="00C96E7C" w:rsidP="00CF609C">
      <w:pPr>
        <w:pStyle w:val="PNNadpis9b-tun"/>
      </w:pPr>
      <w:r w:rsidRPr="00CF609C">
        <w:t>Pod-článek 4.27 (k)</w:t>
      </w:r>
    </w:p>
    <w:p w14:paraId="2265F9D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3D2F45DD" w14:textId="77777777" w:rsidR="00C96E7C" w:rsidRPr="00CF609C" w:rsidRDefault="00C96E7C" w:rsidP="00CF609C">
      <w:pPr>
        <w:pStyle w:val="PNNadpis9b-tun"/>
      </w:pPr>
      <w:r w:rsidRPr="00CF609C">
        <w:t>Pod-článek 4.27 (l)</w:t>
      </w:r>
    </w:p>
    <w:p w14:paraId="5997FA10"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6611C4B" w14:textId="77777777" w:rsidR="00C96E7C" w:rsidRPr="00CF609C" w:rsidRDefault="00C96E7C" w:rsidP="00CF609C">
      <w:pPr>
        <w:pStyle w:val="PNNadpis9b-tun"/>
      </w:pPr>
      <w:r w:rsidRPr="00CF609C">
        <w:t>Pod-článek 4.27 (m)</w:t>
      </w:r>
    </w:p>
    <w:p w14:paraId="468732F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4BBB7078" w14:textId="77777777" w:rsidR="00C96E7C" w:rsidRPr="00CF609C" w:rsidRDefault="00C96E7C" w:rsidP="00CF609C">
      <w:pPr>
        <w:pStyle w:val="PNNadpis9b-tun"/>
      </w:pPr>
      <w:r w:rsidRPr="00CF609C">
        <w:t>Pod- článek 4.27 (n)</w:t>
      </w:r>
    </w:p>
    <w:p w14:paraId="70D688A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1455F6F" w14:textId="77777777" w:rsidR="00C96E7C" w:rsidRPr="00CF609C" w:rsidRDefault="00C96E7C" w:rsidP="00CF609C">
      <w:pPr>
        <w:pStyle w:val="PNNadpis9b-tun"/>
      </w:pPr>
      <w:r w:rsidRPr="00CF609C">
        <w:lastRenderedPageBreak/>
        <w:t>Pod-článek 4.27 (o)</w:t>
      </w:r>
    </w:p>
    <w:p w14:paraId="0D6B0D67"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5EEDE76E" w14:textId="77777777" w:rsidR="00C96E7C" w:rsidRPr="00CF609C" w:rsidRDefault="00C96E7C" w:rsidP="00CF609C">
      <w:pPr>
        <w:pStyle w:val="PNNadpis9b-tun"/>
      </w:pPr>
      <w:r w:rsidRPr="00CF609C">
        <w:t>Pod-článek 4.27 (p)</w:t>
      </w:r>
    </w:p>
    <w:p w14:paraId="67D45DF2"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924F7D6" w14:textId="77777777" w:rsidR="00C96E7C" w:rsidRPr="00CF609C" w:rsidRDefault="00C96E7C" w:rsidP="00CF609C">
      <w:pPr>
        <w:pStyle w:val="PNNadpis9b-tun"/>
      </w:pPr>
      <w:r w:rsidRPr="00CF609C">
        <w:t xml:space="preserve">Pod-článek 4.27 (q) </w:t>
      </w:r>
    </w:p>
    <w:p w14:paraId="7A44AE4C"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7DF867B" w14:textId="77777777" w:rsidR="00C96E7C" w:rsidRPr="00CF609C" w:rsidRDefault="00C96E7C" w:rsidP="00CF609C">
      <w:pPr>
        <w:pStyle w:val="PNNadpis9b-tun"/>
      </w:pPr>
      <w:r w:rsidRPr="00CF609C">
        <w:t>Pod-článek 4.27 (r)</w:t>
      </w:r>
    </w:p>
    <w:p w14:paraId="1536F3AE"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782F0943" w14:textId="77777777" w:rsidR="00C45177" w:rsidRPr="00CF609C" w:rsidRDefault="00C45177" w:rsidP="00CF609C">
      <w:pPr>
        <w:pStyle w:val="PNNadpis9b-tun"/>
      </w:pPr>
      <w:r w:rsidRPr="00CF609C">
        <w:t>Pod-článek 4.27 (s)</w:t>
      </w:r>
    </w:p>
    <w:p w14:paraId="3F83523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2BF6D497" w14:textId="77777777" w:rsidR="001927B4" w:rsidRPr="00CF609C" w:rsidRDefault="001927B4" w:rsidP="00CF609C">
      <w:pPr>
        <w:pStyle w:val="PNNadpis9b-tun"/>
      </w:pPr>
      <w:r w:rsidRPr="00CF609C">
        <w:t>Pod-článek 4.27 (t)</w:t>
      </w:r>
    </w:p>
    <w:p w14:paraId="374663F2"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2751282" w14:textId="77777777" w:rsidR="001927B4" w:rsidRPr="00CF609C" w:rsidRDefault="001927B4" w:rsidP="00CF609C">
      <w:pPr>
        <w:pStyle w:val="PNNadpis9b-tun"/>
      </w:pPr>
      <w:r w:rsidRPr="00CF609C">
        <w:t>Pod-článek 4.27 (u)</w:t>
      </w:r>
    </w:p>
    <w:p w14:paraId="0053C5AB" w14:textId="77777777" w:rsidR="001927B4" w:rsidRPr="00CF609C" w:rsidRDefault="001927B4" w:rsidP="00CF609C">
      <w:pPr>
        <w:pStyle w:val="PNTextzkladn"/>
      </w:pPr>
      <w:r w:rsidRPr="00CF609C">
        <w:t>Zhotovitel je povinen uhradit smluvní pokutu:</w:t>
      </w:r>
    </w:p>
    <w:p w14:paraId="28D2ECB1"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ECF054A"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70AB895"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6157F7A8"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06C4C578" w14:textId="77777777" w:rsidR="001927B4" w:rsidRPr="00CF609C" w:rsidRDefault="001927B4" w:rsidP="00CF609C">
      <w:pPr>
        <w:pStyle w:val="PNNadpis9b-tun"/>
      </w:pPr>
      <w:r w:rsidRPr="00CF609C">
        <w:t>Pod-článek 4.27 (v)</w:t>
      </w:r>
    </w:p>
    <w:p w14:paraId="45D8537A"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70742B8" w14:textId="77777777" w:rsidR="001927B4" w:rsidRPr="00CF609C" w:rsidRDefault="001927B4" w:rsidP="00D42C7E">
      <w:pPr>
        <w:pStyle w:val="PNNadpis9b-tun"/>
      </w:pPr>
      <w:r w:rsidRPr="00CF609C">
        <w:t>Pod-článek 4.27 (w)</w:t>
      </w:r>
    </w:p>
    <w:p w14:paraId="0C9746B1"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227FB078" w14:textId="77777777" w:rsidR="001927B4" w:rsidRPr="00CF609C" w:rsidRDefault="001927B4" w:rsidP="00CF609C">
      <w:pPr>
        <w:pStyle w:val="PNNadpis9b-tun"/>
      </w:pPr>
      <w:r w:rsidRPr="00CF609C">
        <w:t>Pod-článek 4.27 (x)</w:t>
      </w:r>
    </w:p>
    <w:p w14:paraId="17A1BFF7"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34E2E70" w14:textId="77777777" w:rsidR="00C96E7C" w:rsidRDefault="00C96E7C" w:rsidP="00150E39">
      <w:pPr>
        <w:pStyle w:val="PNNadpis10bPod-l111"/>
      </w:pPr>
      <w:r>
        <w:t>4.27</w:t>
      </w:r>
      <w:r w:rsidR="00150E39">
        <w:tab/>
      </w:r>
      <w:r>
        <w:t>Maximální celková výše smluvních pokut</w:t>
      </w:r>
    </w:p>
    <w:p w14:paraId="59585202"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2C4EEFF8" w14:textId="77777777" w:rsidR="00C96E7C" w:rsidRDefault="00C96E7C" w:rsidP="00150E39">
      <w:pPr>
        <w:pStyle w:val="PNNadpis10bPod-l111"/>
      </w:pPr>
      <w:r>
        <w:t>4.28</w:t>
      </w:r>
      <w:r w:rsidR="00150E39">
        <w:tab/>
      </w:r>
      <w:r>
        <w:t>Postupné závazné milníky</w:t>
      </w:r>
    </w:p>
    <w:p w14:paraId="084A184A" w14:textId="2E1CF514" w:rsidR="00617585" w:rsidRDefault="00500582" w:rsidP="00DA3B2B">
      <w:pPr>
        <w:pStyle w:val="PNTextzkladn"/>
      </w:pPr>
      <w:r w:rsidRPr="00150E39">
        <w:t>Pro provádění Díla nejsou stanoveny žádné postupné milníky.</w:t>
      </w:r>
      <w:r w:rsidR="00F87750" w:rsidRPr="00150E39">
        <w:t xml:space="preserve"> </w:t>
      </w:r>
    </w:p>
    <w:p w14:paraId="1D927C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17B13FD5" w14:textId="77777777" w:rsidR="002922C1" w:rsidRPr="00F27598" w:rsidRDefault="002922C1" w:rsidP="002922C1">
      <w:pPr>
        <w:pStyle w:val="Odrka1-1"/>
        <w:tabs>
          <w:tab w:val="clear" w:pos="1077"/>
          <w:tab w:val="left" w:pos="708"/>
        </w:tabs>
        <w:spacing w:before="120"/>
        <w:ind w:left="0" w:firstLine="0"/>
      </w:pPr>
      <w:r w:rsidRPr="00F27598">
        <w:lastRenderedPageBreak/>
        <w:t xml:space="preserve">V pátém odstavci Pod-článku 6.9 se slovní spojení „originály nebo úředně ověřené“ vypouští bez náhrady. </w:t>
      </w:r>
    </w:p>
    <w:p w14:paraId="05EA7E30"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31A82F1" w14:textId="6A312439" w:rsidR="00C96E7C" w:rsidRDefault="00C96E7C" w:rsidP="00150E39">
      <w:pPr>
        <w:pStyle w:val="PNTextzkladn"/>
      </w:pPr>
      <w:r>
        <w:t xml:space="preserve">Zhotovitel je povinen dokončit celé Dílo včetně příslušné dokumentace dle </w:t>
      </w:r>
      <w:r w:rsidR="004A00B4">
        <w:t>P</w:t>
      </w:r>
      <w:r>
        <w:t>od-článku 7.9 do</w:t>
      </w:r>
      <w:r w:rsidR="00204751">
        <w:t> </w:t>
      </w:r>
      <w:r w:rsidR="00027192">
        <w:t>29 měsíců</w:t>
      </w:r>
      <w:r>
        <w:t xml:space="preserve"> od Data zahájení prací.</w:t>
      </w:r>
    </w:p>
    <w:p w14:paraId="3B1E3669"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11A3257" w14:textId="2CCD2A62" w:rsidR="00C96E7C" w:rsidRDefault="00C96E7C" w:rsidP="005D168C">
      <w:pPr>
        <w:pStyle w:val="PNTextzkladn"/>
      </w:pPr>
      <w:r w:rsidRPr="00CD6476">
        <w:t xml:space="preserve">Zhotovitel je povinen </w:t>
      </w:r>
      <w:r w:rsidRPr="0002682E">
        <w:t xml:space="preserve">dokončit </w:t>
      </w:r>
      <w:r w:rsidR="00DD0A5F" w:rsidRPr="0002682E">
        <w:t>Sekci 1 stavební</w:t>
      </w:r>
      <w:r w:rsidR="00582C15" w:rsidRPr="0002682E">
        <w:t xml:space="preserve"> v </w:t>
      </w:r>
      <w:r w:rsidRPr="0002682E">
        <w:t xml:space="preserve">rozsahu nezbytném pro účely uvedení Sekce </w:t>
      </w:r>
      <w:r w:rsidR="00DD0A5F" w:rsidRPr="0002682E">
        <w:t xml:space="preserve">1 stavební </w:t>
      </w:r>
      <w:r w:rsidRPr="0002682E">
        <w:t>do provozu</w:t>
      </w:r>
      <w:r w:rsidR="00DD0A5F" w:rsidRPr="0002682E">
        <w:t>/zkušebního provozu</w:t>
      </w:r>
      <w:r w:rsidRPr="0002682E">
        <w:t xml:space="preserve"> za podmínek zákona</w:t>
      </w:r>
      <w:r w:rsidR="009B5FEE" w:rsidRPr="0002682E">
        <w:t xml:space="preserve"> č. 283/2021 Sb. Stavební zákon, platný od 01. 01. 2024 (</w:t>
      </w:r>
      <w:r w:rsidR="009B5FEE" w:rsidRPr="00287786">
        <w:t>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02682E">
        <w:t>23</w:t>
      </w:r>
      <w:r>
        <w:t xml:space="preserve"> měsíců </w:t>
      </w:r>
      <w:r w:rsidRPr="00DD0A5F">
        <w:t>od Data zahájení prací</w:t>
      </w:r>
      <w:r w:rsidR="0002682E">
        <w:t>.</w:t>
      </w:r>
    </w:p>
    <w:p w14:paraId="3509DF11" w14:textId="77777777" w:rsidR="0046368B" w:rsidRDefault="0046368B" w:rsidP="0046368B">
      <w:pPr>
        <w:pStyle w:val="PNNadpis10bPod-l111"/>
      </w:pPr>
      <w:r>
        <w:t xml:space="preserve">8.3 </w:t>
      </w:r>
      <w:r>
        <w:tab/>
        <w:t>Harmonogram</w:t>
      </w:r>
    </w:p>
    <w:p w14:paraId="56BF5023" w14:textId="77777777" w:rsidR="0046368B" w:rsidRPr="001F4C4A" w:rsidRDefault="0046368B" w:rsidP="0046368B">
      <w:pPr>
        <w:pStyle w:val="PNTextzkladn"/>
      </w:pPr>
      <w:r>
        <w:t>V první větě se odstraňuje text „obsažený v nabídce“.</w:t>
      </w:r>
    </w:p>
    <w:p w14:paraId="04723B11" w14:textId="77777777" w:rsidR="000D5A97" w:rsidRDefault="000D5A97" w:rsidP="00150E39">
      <w:pPr>
        <w:pStyle w:val="PNNadpis10bPod-l111"/>
      </w:pPr>
      <w:r>
        <w:t xml:space="preserve">8.7 </w:t>
      </w:r>
      <w:r>
        <w:tab/>
        <w:t>Smluvní pokuta za zpoždění</w:t>
      </w:r>
    </w:p>
    <w:p w14:paraId="2D50A151" w14:textId="77777777" w:rsidR="00C96E7C" w:rsidRDefault="00C96E7C" w:rsidP="000D5A97">
      <w:pPr>
        <w:pStyle w:val="PNNadpis9b-tun"/>
      </w:pPr>
      <w:r>
        <w:t>Náhrada škody za zpoždění</w:t>
      </w:r>
    </w:p>
    <w:p w14:paraId="0949655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5FC25875" w14:textId="77777777" w:rsidR="00C96E7C" w:rsidRDefault="00C96E7C" w:rsidP="000D5A97">
      <w:pPr>
        <w:pStyle w:val="PNNadpis9b-tun"/>
      </w:pPr>
      <w:r>
        <w:t>Maximální částka náhrady škody za zpoždění</w:t>
      </w:r>
    </w:p>
    <w:p w14:paraId="3DC858C5"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4A02565B" w14:textId="77777777" w:rsidR="00C96E7C" w:rsidRDefault="00C96E7C" w:rsidP="00150E39">
      <w:pPr>
        <w:pStyle w:val="PNNadpis10bPod-l111"/>
      </w:pPr>
      <w:r>
        <w:t>11.1</w:t>
      </w:r>
      <w:r w:rsidR="00150E39">
        <w:tab/>
      </w:r>
      <w:r>
        <w:t>Délka záruční doby</w:t>
      </w:r>
    </w:p>
    <w:p w14:paraId="56B7C44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2F12B0F" w14:textId="77777777" w:rsidR="00C96E7C" w:rsidRDefault="00C96E7C" w:rsidP="00150E39">
      <w:pPr>
        <w:pStyle w:val="PNNadpis10bPod-l111"/>
      </w:pPr>
      <w:r>
        <w:t xml:space="preserve">13.1 </w:t>
      </w:r>
      <w:r w:rsidR="00B81113">
        <w:tab/>
      </w:r>
      <w:r>
        <w:t xml:space="preserve">Právo na variaci </w:t>
      </w:r>
    </w:p>
    <w:p w14:paraId="590DCD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019CBB71" w14:textId="77777777" w:rsidR="00C96E7C" w:rsidRDefault="00C96E7C" w:rsidP="00D42C7E">
      <w:pPr>
        <w:pStyle w:val="PNNadpis10bPod-l111"/>
      </w:pPr>
      <w:r>
        <w:t xml:space="preserve">13.5 </w:t>
      </w:r>
      <w:r w:rsidR="00B81113">
        <w:tab/>
      </w:r>
      <w:r>
        <w:t>Podmíněné obnosy</w:t>
      </w:r>
    </w:p>
    <w:p w14:paraId="74CF9798" w14:textId="77777777" w:rsidR="00C96E7C" w:rsidRPr="00D42C7E" w:rsidRDefault="00C96E7C" w:rsidP="00D42C7E">
      <w:pPr>
        <w:pStyle w:val="PNTextzkladn"/>
      </w:pPr>
      <w:r w:rsidRPr="00D42C7E">
        <w:t>Podmíněné obnosy poskytnuty nebudou.</w:t>
      </w:r>
    </w:p>
    <w:p w14:paraId="5AF78F3D"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663F07A0" w14:textId="77777777" w:rsidR="00071A0E" w:rsidRPr="00071A0E" w:rsidRDefault="00071A0E" w:rsidP="00D42C7E">
      <w:pPr>
        <w:pStyle w:val="PNTextzkladn"/>
        <w:rPr>
          <w:b/>
        </w:rPr>
      </w:pPr>
      <w:r w:rsidRPr="00071A0E">
        <w:t xml:space="preserve">Tento </w:t>
      </w:r>
      <w:r w:rsidR="004A00B4">
        <w:t>P</w:t>
      </w:r>
      <w:r w:rsidRPr="00071A0E">
        <w:t>od-článek se použije.</w:t>
      </w:r>
    </w:p>
    <w:p w14:paraId="5E6C2148" w14:textId="3155598E" w:rsidR="00C96E7C" w:rsidRPr="00146747" w:rsidRDefault="00C96E7C" w:rsidP="0002682E">
      <w:pPr>
        <w:pStyle w:val="PNNadpis10bPod-l111"/>
      </w:pPr>
      <w:r>
        <w:t>14.2</w:t>
      </w:r>
      <w:r w:rsidR="00D42C7E">
        <w:t xml:space="preserve"> </w:t>
      </w:r>
      <w:r w:rsidR="00D42C7E">
        <w:tab/>
      </w:r>
      <w:r>
        <w:t xml:space="preserve">Zálohová platba </w:t>
      </w:r>
    </w:p>
    <w:p w14:paraId="7545BF7D"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0FD013AD" w14:textId="0777EFC5"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w:t>
      </w:r>
      <w:r w:rsidRPr="00D42C7E">
        <w:lastRenderedPageBreak/>
        <w:t>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02682E">
        <w:t xml:space="preserve">se </w:t>
      </w:r>
      <w:r w:rsidR="0002682E" w:rsidRPr="0002682E">
        <w:t>20</w:t>
      </w:r>
      <w:r w:rsidRPr="0002682E">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3C8F91AA"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6AD3FAFA"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615028F4"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B3FF447"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3F8B2741"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586DABD3"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26594DF"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0E0CF2FA" w14:textId="77777777" w:rsidR="00C96E7C" w:rsidRDefault="00C96E7C" w:rsidP="00D42C7E">
      <w:pPr>
        <w:pStyle w:val="PNOdstavecsl1a"/>
      </w:pPr>
      <w:r>
        <w:t>V případě:</w:t>
      </w:r>
    </w:p>
    <w:p w14:paraId="21D20AA3"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11EEC0F8"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0F6DB4F3"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EC3935C" w14:textId="77777777" w:rsidR="00C96E7C" w:rsidRPr="00367EBA" w:rsidRDefault="00C96E7C" w:rsidP="00367EBA">
      <w:pPr>
        <w:pStyle w:val="PNTextzkladn"/>
      </w:pPr>
      <w:r>
        <w:lastRenderedPageBreak/>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6FEA2E6" w14:textId="0EF4F444" w:rsidR="00157862" w:rsidRPr="00157862" w:rsidRDefault="00C96E7C" w:rsidP="0002682E">
      <w:pPr>
        <w:pStyle w:val="PNTextzkladn"/>
      </w:pPr>
      <w:r w:rsidRPr="00367EBA">
        <w:t>Celkový součet požadovaných</w:t>
      </w:r>
      <w:r>
        <w:t xml:space="preserve"> zálohových plateb nesmí překročit Smluvní cenu. </w:t>
      </w:r>
    </w:p>
    <w:p w14:paraId="069D92FA" w14:textId="4B7F56DC" w:rsidR="00C96E7C" w:rsidRPr="00AA211A" w:rsidRDefault="00C96E7C" w:rsidP="00AA211A">
      <w:pPr>
        <w:pStyle w:val="PNNadpis10bPod-l111"/>
      </w:pPr>
      <w:r w:rsidRPr="00367EBA">
        <w:t>14.5</w:t>
      </w:r>
      <w:r w:rsidR="00367EBA">
        <w:t xml:space="preserve"> </w:t>
      </w:r>
      <w:r w:rsidR="00367EBA">
        <w:tab/>
      </w:r>
      <w:r w:rsidRPr="00367EBA">
        <w:t>Technologické materiály určené pro dílo</w:t>
      </w:r>
    </w:p>
    <w:p w14:paraId="661C3245" w14:textId="77777777" w:rsidR="00C96E7C" w:rsidRPr="00322AA5" w:rsidRDefault="00C96E7C" w:rsidP="00582C15">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1C1CA13C" w14:textId="15A47C63" w:rsidR="00AA211A" w:rsidRPr="00AA211A" w:rsidRDefault="00AA211A" w:rsidP="00AA211A">
      <w:pPr>
        <w:pStyle w:val="PNOdrka1-2-"/>
        <w:rPr>
          <w:i/>
          <w:iCs/>
        </w:rPr>
      </w:pPr>
      <w:r w:rsidRPr="00AA211A">
        <w:rPr>
          <w:i/>
          <w:iCs/>
        </w:rPr>
        <w:t>železniční svršek (části, které nejsou dodávané objednatelem z CNM, např. výhybky, výhybkové pražce, drobné kolejivo);</w:t>
      </w:r>
    </w:p>
    <w:p w14:paraId="11623B63" w14:textId="77777777" w:rsidR="00AA211A" w:rsidRPr="00AA211A" w:rsidRDefault="00AA211A" w:rsidP="00AA211A">
      <w:pPr>
        <w:pStyle w:val="Odrka1-2-"/>
        <w:numPr>
          <w:ilvl w:val="1"/>
          <w:numId w:val="5"/>
        </w:numPr>
        <w:tabs>
          <w:tab w:val="clear" w:pos="1191"/>
        </w:tabs>
        <w:spacing w:after="60"/>
        <w:rPr>
          <w:i/>
          <w:iCs/>
        </w:rPr>
      </w:pPr>
      <w:r w:rsidRPr="00AA211A">
        <w:rPr>
          <w:i/>
          <w:iCs/>
        </w:rPr>
        <w:t>železniční spodek (např. izolační systémy, prefabrikované konstrukce nástupišť);</w:t>
      </w:r>
    </w:p>
    <w:p w14:paraId="008D0E79" w14:textId="77777777" w:rsidR="00AA211A" w:rsidRPr="00AA211A" w:rsidRDefault="00AA211A" w:rsidP="00AA211A">
      <w:pPr>
        <w:pStyle w:val="Odrka1-2-"/>
        <w:numPr>
          <w:ilvl w:val="1"/>
          <w:numId w:val="5"/>
        </w:numPr>
        <w:tabs>
          <w:tab w:val="clear" w:pos="1191"/>
        </w:tabs>
        <w:spacing w:after="60"/>
        <w:rPr>
          <w:i/>
          <w:iCs/>
        </w:rPr>
      </w:pPr>
      <w:r w:rsidRPr="00AA211A">
        <w:rPr>
          <w:i/>
          <w:iCs/>
        </w:rPr>
        <w:t>kabelovody (např. komponenty kabelových tras, multikanálové dílce, izolační systémy);</w:t>
      </w:r>
    </w:p>
    <w:p w14:paraId="3E70F2B4" w14:textId="77777777" w:rsidR="00AA211A" w:rsidRPr="00AA211A" w:rsidRDefault="00AA211A" w:rsidP="00AA211A">
      <w:pPr>
        <w:pStyle w:val="Odrka1-2-"/>
        <w:numPr>
          <w:ilvl w:val="1"/>
          <w:numId w:val="5"/>
        </w:numPr>
        <w:tabs>
          <w:tab w:val="clear" w:pos="1191"/>
        </w:tabs>
        <w:spacing w:after="60"/>
        <w:rPr>
          <w:i/>
          <w:iCs/>
        </w:rPr>
      </w:pPr>
      <w:r w:rsidRPr="00AA211A">
        <w:rPr>
          <w:i/>
          <w:iCs/>
        </w:rPr>
        <w:t>mosty, propustky a zdi (materiálové části objektů, např. ocelové výztužné prvky nosných konstrukcí, prefabrikované konstrukce, vybavení mostních objektů, izolační systémy);</w:t>
      </w:r>
    </w:p>
    <w:p w14:paraId="0E1BA675" w14:textId="77777777" w:rsidR="00AA211A" w:rsidRPr="00AA211A" w:rsidRDefault="00AA211A" w:rsidP="00AA211A">
      <w:pPr>
        <w:pStyle w:val="Odrka1-2-"/>
        <w:numPr>
          <w:ilvl w:val="1"/>
          <w:numId w:val="5"/>
        </w:numPr>
        <w:tabs>
          <w:tab w:val="clear" w:pos="1191"/>
        </w:tabs>
        <w:spacing w:after="60"/>
        <w:rPr>
          <w:i/>
          <w:iCs/>
        </w:rPr>
      </w:pPr>
      <w:r w:rsidRPr="00AA211A">
        <w:rPr>
          <w:i/>
          <w:iCs/>
        </w:rPr>
        <w:t>trakce (např. sloupy a stožáry TV, trolejové dráty, nosná lana, odpojovače, vodiče, ukolejnění);</w:t>
      </w:r>
    </w:p>
    <w:p w14:paraId="55CD84E2" w14:textId="77777777" w:rsidR="00AA211A" w:rsidRPr="00AA211A" w:rsidRDefault="00AA211A" w:rsidP="00AA211A">
      <w:pPr>
        <w:pStyle w:val="Odrka1-2-"/>
        <w:numPr>
          <w:ilvl w:val="1"/>
          <w:numId w:val="5"/>
        </w:numPr>
        <w:tabs>
          <w:tab w:val="clear" w:pos="1191"/>
        </w:tabs>
        <w:spacing w:after="60"/>
        <w:rPr>
          <w:i/>
          <w:iCs/>
        </w:rPr>
      </w:pPr>
      <w:r w:rsidRPr="00AA211A">
        <w:rPr>
          <w:i/>
          <w:iCs/>
        </w:rPr>
        <w:t>elektro (např. rozvaděče, měnírny, transformátory, kabelové vedení, komponenty DDTS, materiál pro elektrické rozvody, zařízení EOV);</w:t>
      </w:r>
    </w:p>
    <w:p w14:paraId="486FBCA6" w14:textId="77777777" w:rsidR="00AA211A" w:rsidRPr="00AA211A" w:rsidRDefault="00AA211A" w:rsidP="00AA211A">
      <w:pPr>
        <w:pStyle w:val="Odrka1-2-"/>
        <w:numPr>
          <w:ilvl w:val="1"/>
          <w:numId w:val="5"/>
        </w:numPr>
        <w:tabs>
          <w:tab w:val="clear" w:pos="1191"/>
        </w:tabs>
        <w:spacing w:after="60"/>
        <w:rPr>
          <w:i/>
          <w:iCs/>
        </w:rPr>
      </w:pPr>
      <w:r w:rsidRPr="00AA211A">
        <w:rPr>
          <w:i/>
          <w:iCs/>
        </w:rPr>
        <w:t>zabezpečovací zařízení (např. skříně vnitřní výstroje elektronického stavědla, zařízení GTN, skříně DOZ, napájecí zdroje, elektromotorické přestavníky, návěstidla, venkovní výstroj KO a PčN, kabelové vedení, snímače);</w:t>
      </w:r>
    </w:p>
    <w:p w14:paraId="01A51163" w14:textId="77777777" w:rsidR="00AA211A" w:rsidRPr="00AA211A" w:rsidRDefault="00AA211A" w:rsidP="00AA211A">
      <w:pPr>
        <w:pStyle w:val="Odrka1-2-"/>
        <w:numPr>
          <w:ilvl w:val="1"/>
          <w:numId w:val="5"/>
        </w:numPr>
        <w:tabs>
          <w:tab w:val="clear" w:pos="1191"/>
        </w:tabs>
        <w:spacing w:after="60"/>
        <w:rPr>
          <w:i/>
          <w:iCs/>
        </w:rPr>
      </w:pPr>
      <w:r w:rsidRPr="00AA211A">
        <w:rPr>
          <w:i/>
          <w:iCs/>
        </w:rPr>
        <w:t>sdělovací zařízení (např. telefonní ústředny, rozhlasové ústředny, informační systémy, přenosový systém [switche, routery, převodníky], kamerový systém, ASHS, EZS, kabelové vedení);</w:t>
      </w:r>
    </w:p>
    <w:p w14:paraId="3498B7B7" w14:textId="77777777" w:rsidR="00AA211A" w:rsidRPr="00AA211A" w:rsidRDefault="00AA211A" w:rsidP="00AA211A">
      <w:pPr>
        <w:pStyle w:val="Odrka1-2-"/>
        <w:numPr>
          <w:ilvl w:val="1"/>
          <w:numId w:val="5"/>
        </w:numPr>
        <w:tabs>
          <w:tab w:val="clear" w:pos="1191"/>
        </w:tabs>
        <w:spacing w:after="60"/>
        <w:rPr>
          <w:i/>
          <w:iCs/>
        </w:rPr>
      </w:pPr>
      <w:r w:rsidRPr="00AA211A">
        <w:rPr>
          <w:i/>
          <w:iCs/>
        </w:rPr>
        <w:t>pozemní objekty (např. izolační systémy, materiál obvodových stěn, výplně otvorů, krytiny, vybavení objektů, klempířské konstrukce);</w:t>
      </w:r>
    </w:p>
    <w:p w14:paraId="61CCBC86" w14:textId="77777777" w:rsidR="00AA211A" w:rsidRPr="00AA211A" w:rsidRDefault="00AA211A" w:rsidP="00AA211A">
      <w:pPr>
        <w:pStyle w:val="Odrka1-2-"/>
        <w:numPr>
          <w:ilvl w:val="1"/>
          <w:numId w:val="5"/>
        </w:numPr>
        <w:tabs>
          <w:tab w:val="clear" w:pos="1191"/>
        </w:tabs>
        <w:spacing w:after="60"/>
        <w:rPr>
          <w:i/>
          <w:iCs/>
        </w:rPr>
      </w:pPr>
      <w:r w:rsidRPr="00AA211A">
        <w:rPr>
          <w:i/>
          <w:iCs/>
        </w:rPr>
        <w:t>pozemní komunikace (např. části odvodnění, konstrukcí vrstvy, bezpečnostní prvky).</w:t>
      </w:r>
    </w:p>
    <w:p w14:paraId="06694C3E" w14:textId="77777777" w:rsidR="00AA211A" w:rsidRPr="003124C5" w:rsidRDefault="00AA211A" w:rsidP="00AA211A">
      <w:pPr>
        <w:overflowPunct w:val="0"/>
        <w:autoSpaceDE w:val="0"/>
        <w:autoSpaceDN w:val="0"/>
        <w:spacing w:after="0" w:line="240" w:lineRule="auto"/>
        <w:ind w:left="1125"/>
        <w:contextualSpacing/>
        <w:rPr>
          <w:rFonts w:eastAsia="Calibri" w:cs="Times New Roman"/>
          <w:color w:val="FF0000"/>
          <w:highlight w:val="green"/>
          <w:lang w:eastAsia="cs-CZ"/>
        </w:rPr>
      </w:pPr>
    </w:p>
    <w:p w14:paraId="62C17CC5" w14:textId="109EA35E" w:rsidR="00BF5233" w:rsidRPr="00C732F0" w:rsidRDefault="00AA211A" w:rsidP="00AA211A">
      <w:pPr>
        <w:pStyle w:val="PNTextzkladn"/>
        <w:rPr>
          <w:highlight w:val="green"/>
        </w:rPr>
      </w:pPr>
      <w:r w:rsidRPr="003174DD">
        <w:rPr>
          <w:rFonts w:eastAsia="Calibri" w:cs="Calibri"/>
        </w:rPr>
        <w:t>Platbu za Technologická zařízení a Materiály v jednotlivých letech výstavby lze uplatnit pouze na Pokyn Správce stavby nebo s jeho souhlasem.</w:t>
      </w:r>
    </w:p>
    <w:p w14:paraId="33DC8D80"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2F2D2B9C"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72EEDDC7" w14:textId="77777777" w:rsidR="00C96E7C" w:rsidRDefault="00C96E7C" w:rsidP="00150E39">
      <w:pPr>
        <w:pStyle w:val="PNNadpis10bPod-l111"/>
      </w:pPr>
      <w:r>
        <w:t>14.6</w:t>
      </w:r>
      <w:r w:rsidR="00EE7DC3">
        <w:t xml:space="preserve"> </w:t>
      </w:r>
      <w:r w:rsidR="00EE7DC3">
        <w:tab/>
      </w:r>
      <w:r>
        <w:t>Minimální částka Potvrzení průběžné platby</w:t>
      </w:r>
    </w:p>
    <w:p w14:paraId="380B35AD" w14:textId="14644BB4" w:rsidR="008A7A09" w:rsidRPr="00157862" w:rsidRDefault="00C96E7C" w:rsidP="0002682E">
      <w:pPr>
        <w:pStyle w:val="PNTextzkladn"/>
      </w:pPr>
      <w:r>
        <w:t xml:space="preserve">Minimální </w:t>
      </w:r>
      <w:r w:rsidRPr="00EE7DC3">
        <w:t>částka</w:t>
      </w:r>
      <w:r>
        <w:t xml:space="preserve"> Potvrzení průběžné platby není stanovena.</w:t>
      </w:r>
    </w:p>
    <w:p w14:paraId="21170272"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0AC585AA"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6A591B7"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28D3F3D9"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663E818E"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6FD077F" w14:textId="77777777" w:rsidR="00C96E7C" w:rsidRDefault="00C96E7C" w:rsidP="00EE7DC3">
      <w:pPr>
        <w:pStyle w:val="PNOdrka1-"/>
      </w:pPr>
      <w:r w:rsidRPr="00EE7DC3">
        <w:lastRenderedPageBreak/>
        <w:t>kopii pojistek</w:t>
      </w:r>
      <w:r>
        <w:t xml:space="preserve"> pro pojištění popsaných</w:t>
      </w:r>
      <w:r w:rsidR="00582C15">
        <w:t xml:space="preserve"> v </w:t>
      </w:r>
      <w:r>
        <w:t>článku 18 do 2 pracovních dnů od Data zahájení prací.</w:t>
      </w:r>
    </w:p>
    <w:p w14:paraId="34153D9F"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DE9D63A"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7ECC4443"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D63AC55" w14:textId="77777777" w:rsidR="00C96E7C" w:rsidRDefault="00C96E7C" w:rsidP="00EE7DC3">
      <w:pPr>
        <w:pStyle w:val="PNTextzkladn"/>
      </w:pPr>
      <w:r>
        <w:t xml:space="preserve">Rozhodování sporů je upraveno dle </w:t>
      </w:r>
      <w:r w:rsidRPr="00EE7DC3">
        <w:t>varianty</w:t>
      </w:r>
      <w:r>
        <w:t xml:space="preserve"> B.</w:t>
      </w:r>
    </w:p>
    <w:p w14:paraId="73D72B97" w14:textId="77777777" w:rsidR="00C732F0" w:rsidRDefault="00C732F0" w:rsidP="00D60543">
      <w:pPr>
        <w:pStyle w:val="PNTextzkladn"/>
      </w:pPr>
    </w:p>
    <w:p w14:paraId="20B043A8" w14:textId="77777777" w:rsidR="00C732F0" w:rsidRDefault="00C732F0" w:rsidP="00D60543">
      <w:pPr>
        <w:pStyle w:val="PNTextzkladn"/>
      </w:pPr>
    </w:p>
    <w:p w14:paraId="25204AFE"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7F9F9" w14:textId="77777777" w:rsidR="00652B2C" w:rsidRDefault="00652B2C" w:rsidP="00962258">
      <w:pPr>
        <w:spacing w:after="0" w:line="240" w:lineRule="auto"/>
      </w:pPr>
      <w:r>
        <w:separator/>
      </w:r>
    </w:p>
  </w:endnote>
  <w:endnote w:type="continuationSeparator" w:id="0">
    <w:p w14:paraId="16321E91" w14:textId="77777777" w:rsidR="00652B2C" w:rsidRDefault="00652B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0773291A" w14:textId="77777777" w:rsidTr="00031645">
      <w:tc>
        <w:tcPr>
          <w:tcW w:w="1021" w:type="dxa"/>
          <w:vAlign w:val="bottom"/>
        </w:tcPr>
        <w:p w14:paraId="612BFC10" w14:textId="3987655E"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44D2">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44D2">
            <w:rPr>
              <w:rStyle w:val="slostrnky"/>
              <w:noProof/>
            </w:rPr>
            <w:t>10</w:t>
          </w:r>
          <w:r w:rsidRPr="00B8518B">
            <w:rPr>
              <w:rStyle w:val="slostrnky"/>
            </w:rPr>
            <w:fldChar w:fldCharType="end"/>
          </w:r>
        </w:p>
      </w:tc>
      <w:tc>
        <w:tcPr>
          <w:tcW w:w="0" w:type="auto"/>
          <w:vAlign w:val="bottom"/>
        </w:tcPr>
        <w:p w14:paraId="6F71EA85" w14:textId="77777777" w:rsidR="003A7B88" w:rsidRDefault="003A7B88" w:rsidP="00031645">
          <w:pPr>
            <w:pStyle w:val="Zpatvlevo"/>
          </w:pPr>
          <w:r>
            <w:t>Příloha k a nabídce</w:t>
          </w:r>
        </w:p>
        <w:p w14:paraId="003EE210" w14:textId="1661565B"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A1051A" w:rsidRPr="00A1051A">
            <w:rPr>
              <w:bCs/>
              <w:noProof/>
            </w:rPr>
            <w:t>„Modernizace ŽST Jihlava město“</w:t>
          </w:r>
          <w:r w:rsidR="00A1051A" w:rsidRPr="00A1051A">
            <w:rPr>
              <w:bCs/>
              <w:noProof/>
            </w:rPr>
            <w:cr/>
          </w:r>
          <w:r w:rsidRPr="00967F7C">
            <w:rPr>
              <w:b/>
              <w:noProof/>
            </w:rPr>
            <w:fldChar w:fldCharType="end"/>
          </w:r>
        </w:p>
      </w:tc>
    </w:tr>
  </w:tbl>
  <w:p w14:paraId="67FC8124"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60BEC32F" w14:textId="77777777" w:rsidTr="00031645">
      <w:tc>
        <w:tcPr>
          <w:tcW w:w="0" w:type="auto"/>
          <w:tcMar>
            <w:left w:w="0" w:type="dxa"/>
            <w:right w:w="0" w:type="dxa"/>
          </w:tcMar>
          <w:vAlign w:val="bottom"/>
        </w:tcPr>
        <w:p w14:paraId="7B19FBA0" w14:textId="77777777" w:rsidR="003A7B88" w:rsidRDefault="003A7B88" w:rsidP="007213E4">
          <w:pPr>
            <w:pStyle w:val="Zpatvpravo"/>
          </w:pPr>
          <w:r w:rsidRPr="007213E4">
            <w:t>Příloha</w:t>
          </w:r>
          <w:r>
            <w:t xml:space="preserve"> k nabídce</w:t>
          </w:r>
        </w:p>
        <w:p w14:paraId="2ED713C0" w14:textId="77696608"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A1051A" w:rsidRPr="00A1051A">
            <w:rPr>
              <w:noProof/>
            </w:rPr>
            <w:t>„Modernizace ŽST Jihlava město“</w:t>
          </w:r>
          <w:r w:rsidR="00A1051A" w:rsidRPr="00A1051A">
            <w:rPr>
              <w:noProof/>
            </w:rPr>
            <w:cr/>
          </w:r>
          <w:r w:rsidRPr="00967F7C">
            <w:rPr>
              <w:b/>
              <w:noProof/>
            </w:rPr>
            <w:fldChar w:fldCharType="end"/>
          </w:r>
        </w:p>
      </w:tc>
      <w:tc>
        <w:tcPr>
          <w:tcW w:w="1021" w:type="dxa"/>
          <w:vAlign w:val="bottom"/>
        </w:tcPr>
        <w:p w14:paraId="0C1D7283" w14:textId="3E84C7C0"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44D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44D2">
            <w:rPr>
              <w:rStyle w:val="slostrnky"/>
              <w:noProof/>
            </w:rPr>
            <w:t>10</w:t>
          </w:r>
          <w:r w:rsidRPr="00B8518B">
            <w:rPr>
              <w:rStyle w:val="slostrnky"/>
            </w:rPr>
            <w:fldChar w:fldCharType="end"/>
          </w:r>
        </w:p>
      </w:tc>
    </w:tr>
  </w:tbl>
  <w:p w14:paraId="1152D9BD"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355DB" w14:textId="77777777" w:rsidR="00652B2C" w:rsidRDefault="00652B2C" w:rsidP="00962258">
      <w:pPr>
        <w:spacing w:after="0" w:line="240" w:lineRule="auto"/>
      </w:pPr>
      <w:r>
        <w:separator/>
      </w:r>
    </w:p>
  </w:footnote>
  <w:footnote w:type="continuationSeparator" w:id="0">
    <w:p w14:paraId="292AC41C" w14:textId="77777777" w:rsidR="00652B2C" w:rsidRDefault="00652B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5AFBC966" w14:textId="77777777" w:rsidTr="00B22106">
      <w:trPr>
        <w:trHeight w:hRule="exact" w:val="936"/>
      </w:trPr>
      <w:tc>
        <w:tcPr>
          <w:tcW w:w="1361" w:type="dxa"/>
          <w:tcMar>
            <w:left w:w="0" w:type="dxa"/>
            <w:right w:w="0" w:type="dxa"/>
          </w:tcMar>
        </w:tcPr>
        <w:p w14:paraId="3B947A16"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A1C67DF"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3F25FE77" wp14:editId="2F9FEDE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EC9B399" w14:textId="77777777" w:rsidR="003A7B88" w:rsidRPr="00D6163D" w:rsidRDefault="003A7B88" w:rsidP="00FC6389">
          <w:pPr>
            <w:pStyle w:val="Druhdokumentu"/>
          </w:pPr>
        </w:p>
      </w:tc>
    </w:tr>
    <w:tr w:rsidR="003A7B88" w14:paraId="1F5CEB39" w14:textId="77777777" w:rsidTr="00B22106">
      <w:trPr>
        <w:trHeight w:hRule="exact" w:val="936"/>
      </w:trPr>
      <w:tc>
        <w:tcPr>
          <w:tcW w:w="1361" w:type="dxa"/>
          <w:tcMar>
            <w:left w:w="0" w:type="dxa"/>
            <w:right w:w="0" w:type="dxa"/>
          </w:tcMar>
        </w:tcPr>
        <w:p w14:paraId="086A3F93"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F15A4FE" w14:textId="77777777" w:rsidR="003A7B88" w:rsidRDefault="003A7B88" w:rsidP="00FC6389">
          <w:pPr>
            <w:pStyle w:val="Zpat"/>
          </w:pPr>
        </w:p>
      </w:tc>
      <w:tc>
        <w:tcPr>
          <w:tcW w:w="5756" w:type="dxa"/>
          <w:shd w:val="clear" w:color="auto" w:fill="auto"/>
          <w:tcMar>
            <w:left w:w="0" w:type="dxa"/>
            <w:right w:w="0" w:type="dxa"/>
          </w:tcMar>
        </w:tcPr>
        <w:p w14:paraId="2C67A620" w14:textId="77777777" w:rsidR="003A7B88" w:rsidRPr="00D6163D" w:rsidRDefault="003A7B88" w:rsidP="00FC6389">
          <w:pPr>
            <w:pStyle w:val="Druhdokumentu"/>
          </w:pPr>
        </w:p>
      </w:tc>
    </w:tr>
  </w:tbl>
  <w:p w14:paraId="4AB8BC21" w14:textId="77777777" w:rsidR="003A7B88" w:rsidRPr="00D6163D" w:rsidRDefault="003A7B88" w:rsidP="00FC6389">
    <w:pPr>
      <w:pStyle w:val="Zhlav"/>
      <w:rPr>
        <w:sz w:val="8"/>
        <w:szCs w:val="8"/>
      </w:rPr>
    </w:pPr>
  </w:p>
  <w:p w14:paraId="2C161056"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310355194">
    <w:abstractNumId w:val="2"/>
  </w:num>
  <w:num w:numId="2" w16cid:durableId="302076466">
    <w:abstractNumId w:val="0"/>
  </w:num>
  <w:num w:numId="3" w16cid:durableId="996374748">
    <w:abstractNumId w:val="7"/>
  </w:num>
  <w:num w:numId="4" w16cid:durableId="1125001538">
    <w:abstractNumId w:val="3"/>
  </w:num>
  <w:num w:numId="5" w16cid:durableId="1358775728">
    <w:abstractNumId w:val="5"/>
  </w:num>
  <w:num w:numId="6" w16cid:durableId="1393231915">
    <w:abstractNumId w:val="6"/>
  </w:num>
  <w:num w:numId="7" w16cid:durableId="1467240547">
    <w:abstractNumId w:val="4"/>
  </w:num>
  <w:num w:numId="8" w16cid:durableId="14893998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5752064">
    <w:abstractNumId w:val="1"/>
  </w:num>
  <w:num w:numId="10" w16cid:durableId="792673257">
    <w:abstractNumId w:val="5"/>
  </w:num>
  <w:num w:numId="11" w16cid:durableId="57208761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7F3C"/>
    <w:rsid w:val="00020097"/>
    <w:rsid w:val="00023076"/>
    <w:rsid w:val="00024ACE"/>
    <w:rsid w:val="0002682E"/>
    <w:rsid w:val="00027192"/>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865"/>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D3265"/>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4A80"/>
    <w:rsid w:val="00246758"/>
    <w:rsid w:val="00247D01"/>
    <w:rsid w:val="00250FC0"/>
    <w:rsid w:val="00260D49"/>
    <w:rsid w:val="00261A5B"/>
    <w:rsid w:val="00262E5B"/>
    <w:rsid w:val="00264655"/>
    <w:rsid w:val="00273421"/>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A44D2"/>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3CA"/>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7A98"/>
    <w:rsid w:val="0067228A"/>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D766C"/>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51A"/>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14"/>
    <w:rsid w:val="00A74DCC"/>
    <w:rsid w:val="00A753ED"/>
    <w:rsid w:val="00A77512"/>
    <w:rsid w:val="00A829B1"/>
    <w:rsid w:val="00A82AFA"/>
    <w:rsid w:val="00A83447"/>
    <w:rsid w:val="00A93557"/>
    <w:rsid w:val="00A94994"/>
    <w:rsid w:val="00A94C2F"/>
    <w:rsid w:val="00A9599E"/>
    <w:rsid w:val="00A96FC9"/>
    <w:rsid w:val="00AA1060"/>
    <w:rsid w:val="00AA211A"/>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697D"/>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07406"/>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54CD"/>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17FD"/>
    <w:rsid w:val="00DA23F0"/>
    <w:rsid w:val="00DA3711"/>
    <w:rsid w:val="00DA3B2B"/>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4FB017C"/>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customStyle="1" w:styleId="Nevyeenzmnka1">
    <w:name w:val="Nevyřešená zmínka1"/>
    <w:basedOn w:val="Standardnpsmoodstavce"/>
    <w:uiPriority w:val="99"/>
    <w:semiHidden/>
    <w:unhideWhenUsed/>
    <w:rsid w:val="005C63CA"/>
    <w:rPr>
      <w:color w:val="605E5C"/>
      <w:shd w:val="clear" w:color="auto" w:fill="E1DFDD"/>
    </w:rPr>
  </w:style>
  <w:style w:type="paragraph" w:customStyle="1" w:styleId="Tabulka">
    <w:name w:val="_Tabulka"/>
    <w:basedOn w:val="Normln"/>
    <w:qFormat/>
    <w:rsid w:val="001D3265"/>
    <w:pPr>
      <w:spacing w:before="40" w:after="4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oldynaJ@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atschke@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dratschke@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7A08D7"/>
    <w:rsid w:val="00A24E3D"/>
    <w:rsid w:val="00AA0CCC"/>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1114de8-59ab-4a1f-8a5f-49a0bd066a0f"/>
    <ds:schemaRef ds:uri="http://purl.org/dc/terms/"/>
    <ds:schemaRef ds:uri="http://schemas.microsoft.com/office/infopath/2007/PartnerControls"/>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9540F2A4-8D3E-49F7-99AE-CDFE38220145}">
  <ds:schemaRefs>
    <ds:schemaRef ds:uri="http://schemas.openxmlformats.org/officeDocument/2006/bibliography"/>
  </ds:schemaRefs>
</ds:datastoreItem>
</file>

<file path=customXml/itemProps4.xml><?xml version="1.0" encoding="utf-8"?>
<ds:datastoreItem xmlns:ds="http://schemas.openxmlformats.org/officeDocument/2006/customXml" ds:itemID="{101C6D92-7466-4CCA-84DD-DD51DE48F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TotalTime>
  <Pages>10</Pages>
  <Words>3668</Words>
  <Characters>21646</Characters>
  <Application>Microsoft Office Word</Application>
  <DocSecurity>0</DocSecurity>
  <Lines>180</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Přerovská Kamila, Ing.</cp:lastModifiedBy>
  <cp:revision>2</cp:revision>
  <cp:lastPrinted>2022-12-05T08:31:00Z</cp:lastPrinted>
  <dcterms:created xsi:type="dcterms:W3CDTF">2024-03-13T07:44:00Z</dcterms:created>
  <dcterms:modified xsi:type="dcterms:W3CDTF">2024-03-13T07:44:00Z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